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EFFA3" w14:textId="454D6EC5" w:rsidR="00C43215" w:rsidRDefault="0019792D">
      <w:r>
        <w:rPr>
          <w:b/>
          <w:bCs/>
        </w:rPr>
        <w:t>Stand van zaken mei 2023</w:t>
      </w:r>
    </w:p>
    <w:p w14:paraId="6BF7ED4B" w14:textId="74FF6AC4" w:rsidR="0019792D" w:rsidRDefault="0019792D">
      <w:r>
        <w:t xml:space="preserve">De planontwikkeling voor het </w:t>
      </w:r>
      <w:proofErr w:type="spellStart"/>
      <w:r>
        <w:t>Sternhof</w:t>
      </w:r>
      <w:proofErr w:type="spellEnd"/>
      <w:r>
        <w:t xml:space="preserve"> Wieringerwerf </w:t>
      </w:r>
      <w:r w:rsidR="00284D48">
        <w:t>is</w:t>
      </w:r>
      <w:r>
        <w:t xml:space="preserve"> weer een stap verder. De stedelijke ontwerpfase wordt afgerond. Het hof is definitief ingetekend, het aantal en de locatie parkeerplaatsen </w:t>
      </w:r>
      <w:r w:rsidR="00284D48">
        <w:t>zijn</w:t>
      </w:r>
      <w:r>
        <w:t xml:space="preserve"> vastgelegd en het hof wordt in een parkachtige omgeving opgenomen.</w:t>
      </w:r>
    </w:p>
    <w:p w14:paraId="752458CF" w14:textId="77901846" w:rsidR="0019792D" w:rsidRDefault="0019792D">
      <w:r>
        <w:t xml:space="preserve">Na het afronden van deze stap wordt gestart met de voorlopige ontwerpfase met o.a. plattegronden en architectuurbeelden. In een vervolg enquête worden vragen over de architectuurkeuze en voorkeurswoning weer aan de deelnemers voorgelegd.  Ook wordt de vraag meegenomen waar het </w:t>
      </w:r>
      <w:proofErr w:type="spellStart"/>
      <w:r>
        <w:t>hofhuis</w:t>
      </w:r>
      <w:proofErr w:type="spellEnd"/>
      <w:r>
        <w:t xml:space="preserve"> komt: in de oude school of als nieuwbouw. De laatste enquête liet namelijk een vrijwel gelijke voorkeur van de deelnemers zien. Tijdens de Algemene Leden Vergadering (ALV) van de Vereniging Hofjes Wonen Hollands Kroon zijn de voor- en nadelen en vragen opgehaald van het situeren van het </w:t>
      </w:r>
      <w:proofErr w:type="spellStart"/>
      <w:r>
        <w:t>hofhuis</w:t>
      </w:r>
      <w:proofErr w:type="spellEnd"/>
      <w:r>
        <w:t xml:space="preserve"> in de nieuwbouw of in de school. In de enquête zal deze informatie worden meegenomen.</w:t>
      </w:r>
    </w:p>
    <w:p w14:paraId="325E790E" w14:textId="1F086AE2" w:rsidR="00284D48" w:rsidRDefault="0019792D">
      <w:r>
        <w:t xml:space="preserve">Het verslag van de ALV is naar alle leden van de Vereniging Hofjes Wonen Hollands Kroon verstuurd. Hierin </w:t>
      </w:r>
      <w:r w:rsidR="00284D48">
        <w:t xml:space="preserve">vindt u onder andere </w:t>
      </w:r>
      <w:r>
        <w:t xml:space="preserve">het resultaat van de laatste </w:t>
      </w:r>
      <w:r w:rsidR="00284D48">
        <w:t>enquête en een verslag van de avond. In de nieuwsbrief van november leest u waarom en hoe u lid kan worden van de Vereniging.</w:t>
      </w:r>
    </w:p>
    <w:p w14:paraId="61779233" w14:textId="17785397" w:rsidR="0019792D" w:rsidRDefault="00284D48">
      <w:r>
        <w:t xml:space="preserve">De verwachting is dat </w:t>
      </w:r>
      <w:r w:rsidR="0019792D">
        <w:t xml:space="preserve">start bouw eind 2024 </w:t>
      </w:r>
      <w:r>
        <w:t>wordt. D</w:t>
      </w:r>
      <w:r w:rsidR="0019792D">
        <w:t xml:space="preserve">e twee hofjes worden </w:t>
      </w:r>
      <w:r>
        <w:t xml:space="preserve">nu </w:t>
      </w:r>
      <w:r w:rsidR="0019792D">
        <w:t>in één keer gebouwd</w:t>
      </w:r>
      <w:r>
        <w:t xml:space="preserve"> in plaats van in twee fasen. Dit komt door de vertraging in het aanleggen van de nutsaansluitingen (elektriciteit, water e.d.). Deze kunnen pas in 2024 worden aangelegd door </w:t>
      </w:r>
      <w:proofErr w:type="spellStart"/>
      <w:r>
        <w:t>Liander</w:t>
      </w:r>
      <w:proofErr w:type="spellEnd"/>
      <w:r>
        <w:t>.</w:t>
      </w:r>
    </w:p>
    <w:p w14:paraId="0E787F35" w14:textId="3C3322E6" w:rsidR="00284D48" w:rsidRDefault="00284D48">
      <w:r>
        <w:t>Hieronder ziet u de inpassing van het hof in haar omgeving.</w:t>
      </w:r>
    </w:p>
    <w:p w14:paraId="56A29A3E" w14:textId="312AC5A6" w:rsidR="00284D48" w:rsidRDefault="00284D48">
      <w:r>
        <w:rPr>
          <w:noProof/>
        </w:rPr>
        <w:drawing>
          <wp:inline distT="0" distB="0" distL="0" distR="0" wp14:anchorId="50ED4B4B" wp14:editId="27AC39A5">
            <wp:extent cx="5760720" cy="3240405"/>
            <wp:effectExtent l="0" t="0" r="0" b="0"/>
            <wp:docPr id="447419856" name="Afbeelding 1" descr="Afbeelding met kaart, Plan,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419856" name="Afbeelding 1" descr="Afbeelding met kaart, Plan, tekst&#10;&#10;Automatisch gegenereerde beschrijving"/>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pic:spPr>
                </pic:pic>
              </a:graphicData>
            </a:graphic>
          </wp:inline>
        </w:drawing>
      </w:r>
    </w:p>
    <w:p w14:paraId="3295C290" w14:textId="77777777" w:rsidR="00284D48" w:rsidRDefault="00284D48"/>
    <w:p w14:paraId="3E345CEF" w14:textId="77777777" w:rsidR="00284D48" w:rsidRDefault="00284D48"/>
    <w:p w14:paraId="7D9F2DFB" w14:textId="77777777" w:rsidR="00284D48" w:rsidRDefault="00284D48"/>
    <w:p w14:paraId="38480DFD" w14:textId="3FB4BF1D" w:rsidR="00284D48" w:rsidRPr="0019792D" w:rsidRDefault="00284D48"/>
    <w:sectPr w:rsidR="00284D48" w:rsidRPr="001979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92D"/>
    <w:rsid w:val="0017755A"/>
    <w:rsid w:val="0019792D"/>
    <w:rsid w:val="00284D48"/>
    <w:rsid w:val="00573BFE"/>
    <w:rsid w:val="00C432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7DB0E"/>
  <w15:chartTrackingRefBased/>
  <w15:docId w15:val="{19AA2CC4-EF95-4C81-966F-C2EFFFE2F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243</Words>
  <Characters>1342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Klaver</dc:creator>
  <cp:keywords/>
  <dc:description/>
  <cp:lastModifiedBy>Conny Moons</cp:lastModifiedBy>
  <cp:revision>2</cp:revision>
  <dcterms:created xsi:type="dcterms:W3CDTF">2023-05-04T09:56:00Z</dcterms:created>
  <dcterms:modified xsi:type="dcterms:W3CDTF">2023-05-04T09:56:00Z</dcterms:modified>
</cp:coreProperties>
</file>